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3A26" w:rsidRDefault="00AA2B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Progetto di valutazione della salute nelle scuole </w:t>
      </w:r>
    </w:p>
    <w:p w14:paraId="00000002" w14:textId="77777777" w:rsidR="006A3A26" w:rsidRDefault="00AA2B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Caro partecipante, </w:t>
      </w:r>
    </w:p>
    <w:p w14:paraId="00000003" w14:textId="77777777" w:rsidR="006A3A26" w:rsidRDefault="00AA2B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79" w:lineRule="auto"/>
        <w:ind w:left="6" w:right="2" w:firstLine="7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Grazie mille per la collaborazione in questo progetto. Di seguito sono riportati alcuni dati </w:t>
      </w:r>
      <w:r>
        <w:rPr>
          <w:rFonts w:ascii="Calibri" w:eastAsia="Calibri" w:hAnsi="Calibri" w:cs="Calibri"/>
          <w:color w:val="000000"/>
        </w:rPr>
        <w:t xml:space="preserve">sul progetto di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valutazione della salute nelle scuole primarie. </w:t>
      </w:r>
    </w:p>
    <w:p w14:paraId="00000004" w14:textId="77777777" w:rsidR="006A3A26" w:rsidRDefault="00AA2B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Cos'è il concetto di salute scolastica? </w:t>
      </w:r>
    </w:p>
    <w:p w14:paraId="00000005" w14:textId="77777777" w:rsidR="006A3A26" w:rsidRDefault="00AA2B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79" w:lineRule="auto"/>
        <w:ind w:left="6" w:right="10" w:firstLine="71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School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Health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è l'impegno globale di sviluppare, implementare e valutare servizi, sia all'interno della scuola che della comunità, che forniscono a ogni studente le risorse necessarie per prosperare in un ambiente sano. Le iniziative di school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health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dovrebbero lavorare per promuovere ambienti inclusivi in cui gli studenti possano imparare insieme e sviluppare comportamenti sani nel tempo. </w:t>
      </w:r>
    </w:p>
    <w:p w14:paraId="00000006" w14:textId="77777777" w:rsidR="006A3A26" w:rsidRDefault="00AA2B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79" w:lineRule="auto"/>
        <w:ind w:left="5" w:right="10" w:firstLine="73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programmi di salute scolastica considerano alcuni fattori per fornire salute a tutte le persone che lavorano e imparano a scuola, inclusi studenti, insegnanti e personale. I fattori di salute della scuola includono l'educazione sanitaria, l'educazione fisica e l'attività fisica, il coinvolgimento della comunità, l'alimentazione, l'ambiente fisico, i servizi sanitari, i servizi psicologici e di consulenza, il benessere dei dipendenti, l'impegno familiare, le politiche sanitarie scolastiche, ecc. </w:t>
      </w:r>
    </w:p>
    <w:p w14:paraId="00000007" w14:textId="77777777" w:rsidR="006A3A26" w:rsidRDefault="00AA2B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Qual è l'obiettivo del progetto di valutazione dello stato di salute della scuola? </w:t>
      </w:r>
    </w:p>
    <w:p w14:paraId="00000008" w14:textId="77777777" w:rsidR="006A3A26" w:rsidRDefault="00AA2B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79" w:lineRule="auto"/>
        <w:ind w:left="4" w:right="1" w:firstLine="73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L'obiettivo di questo progetto è quello di valutare la Salute scolastica nelle scuole primarie attraverso un paio di </w:t>
      </w:r>
      <w:r>
        <w:rPr>
          <w:rFonts w:ascii="Calibri" w:eastAsia="Calibri" w:hAnsi="Calibri" w:cs="Calibri"/>
          <w:color w:val="000000"/>
        </w:rPr>
        <w:t xml:space="preserve">strumenti che misurano la salute mentale e fisica degli insegnanti e anche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 prerequisiti </w:t>
      </w:r>
      <w:r>
        <w:rPr>
          <w:rFonts w:ascii="Calibri" w:eastAsia="Calibri" w:hAnsi="Calibri" w:cs="Calibri"/>
          <w:color w:val="000000"/>
        </w:rPr>
        <w:t xml:space="preserve">che le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scuole devono fornire con l'obiettivo di sviluppare e promuovere </w:t>
      </w:r>
      <w:r>
        <w:rPr>
          <w:rFonts w:ascii="Calibri" w:eastAsia="Calibri" w:hAnsi="Calibri" w:cs="Calibri"/>
          <w:color w:val="000000"/>
        </w:rPr>
        <w:t xml:space="preserve">la salute nelle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scuole soddisfacendo </w:t>
      </w:r>
      <w:r>
        <w:rPr>
          <w:rFonts w:ascii="Calibri" w:eastAsia="Calibri" w:hAnsi="Calibri" w:cs="Calibri"/>
          <w:color w:val="000000"/>
        </w:rPr>
        <w:t xml:space="preserve">i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suddetti fattori. La valutazione della salute a scuola aiuta le parti interessate a individuare </w:t>
      </w:r>
      <w:r>
        <w:rPr>
          <w:rFonts w:ascii="Calibri" w:eastAsia="Calibri" w:hAnsi="Calibri" w:cs="Calibri"/>
          <w:color w:val="000000"/>
        </w:rPr>
        <w:t xml:space="preserve">le carenze e gli ostacoli che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impediscono la promozione </w:t>
      </w:r>
      <w:r>
        <w:rPr>
          <w:rFonts w:ascii="Calibri" w:eastAsia="Calibri" w:hAnsi="Calibri" w:cs="Calibri"/>
          <w:color w:val="000000"/>
        </w:rPr>
        <w:t xml:space="preserve">della salute nelle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scuole. </w:t>
      </w:r>
    </w:p>
    <w:p w14:paraId="00000009" w14:textId="77777777" w:rsidR="006A3A26" w:rsidRDefault="00AA2B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Come le tue informazioni saranno raccolte, conservate e gestite? </w:t>
      </w:r>
    </w:p>
    <w:p w14:paraId="0000000A" w14:textId="77777777" w:rsidR="006A3A26" w:rsidRDefault="00AA2B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79" w:lineRule="auto"/>
        <w:ind w:firstLine="71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Assicuriamo ai partecipanti che: tutte le informazioni personali e i </w:t>
      </w:r>
      <w:r>
        <w:rPr>
          <w:rFonts w:ascii="Calibri" w:eastAsia="Calibri" w:hAnsi="Calibri" w:cs="Calibri"/>
          <w:color w:val="000000"/>
        </w:rPr>
        <w:t xml:space="preserve">dati raccolti saranno considerati informazioni privilegiate e saranno trattati in modo tale da non compromettere la dignità personale dei partecipanti 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violare il loro diritto alla privacy. I dati ottenuti non saranno utilizzati se non per l'obiettivo della ricerca (valutazione della salute della scuola e </w:t>
      </w:r>
      <w:r>
        <w:rPr>
          <w:rFonts w:ascii="Calibri" w:eastAsia="Calibri" w:hAnsi="Calibri" w:cs="Calibri"/>
          <w:color w:val="000000"/>
        </w:rPr>
        <w:t xml:space="preserve">della salute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mentale e fisica degli insegnanti). Tutti i dati saranno raccolti, conservati o gestiti in forma anonima. I partecipanti hanno il diritto di ritirarsi dalla ricerca quando vogliono senza fornire alcuna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spiegazione.</w:t>
      </w:r>
    </w:p>
    <w:p w14:paraId="0000000B" w14:textId="77777777" w:rsidR="006A3A26" w:rsidRDefault="00AA2B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caso di domande, inviare un'e-mail ai seguenti ricercatori responsabili del progetto: </w:t>
      </w:r>
    </w:p>
    <w:p w14:paraId="0000000C" w14:textId="77777777" w:rsidR="006A3A26" w:rsidRDefault="00AA2B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1" w:line="240" w:lineRule="auto"/>
        <w:ind w:left="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Maryam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Kazemitabar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PhD. in psicologia </w:t>
      </w:r>
    </w:p>
    <w:p w14:paraId="0000000D" w14:textId="77777777" w:rsidR="006A3A26" w:rsidRDefault="00AA2B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Dipartimento di Psicologia, Università di Teheran, Teheran, Iran </w:t>
      </w:r>
    </w:p>
    <w:p w14:paraId="0000000E" w14:textId="77777777" w:rsidR="006A3A26" w:rsidRDefault="00AA2B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Promozione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Health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Innovation Lab, Rete per il Benessere, Iran </w:t>
      </w:r>
    </w:p>
    <w:p w14:paraId="0000000F" w14:textId="77777777" w:rsidR="006A3A26" w:rsidRDefault="00AA2B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5"/>
        <w:rPr>
          <w:rFonts w:ascii="Calibri" w:eastAsia="Calibri" w:hAnsi="Calibri" w:cs="Calibri"/>
          <w:color w:val="00008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Posta elettronica: </w:t>
      </w:r>
      <w:r>
        <w:rPr>
          <w:rFonts w:ascii="Calibri" w:eastAsia="Calibri" w:hAnsi="Calibri" w:cs="Calibri"/>
          <w:color w:val="000080"/>
          <w:sz w:val="24"/>
          <w:szCs w:val="24"/>
          <w:u w:val="single"/>
        </w:rPr>
        <w:t>maryam.kazemi64@ut.ac.ir</w:t>
      </w:r>
      <w:r>
        <w:rPr>
          <w:rFonts w:ascii="Calibri" w:eastAsia="Calibri" w:hAnsi="Calibri" w:cs="Calibri"/>
          <w:color w:val="000080"/>
          <w:sz w:val="24"/>
          <w:szCs w:val="24"/>
        </w:rPr>
        <w:t xml:space="preserve"> </w:t>
      </w:r>
    </w:p>
    <w:p w14:paraId="00000010" w14:textId="77777777" w:rsidR="006A3A26" w:rsidRDefault="00AA2B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1" w:line="240" w:lineRule="auto"/>
        <w:ind w:left="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Danilo Garcia, PhD. E professore associato di psicologia </w:t>
      </w:r>
    </w:p>
    <w:p w14:paraId="00000011" w14:textId="77777777" w:rsidR="006A3A26" w:rsidRDefault="00AA2B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Promozione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Health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Innovation Lab, Rete per il Benessere, Svezia </w:t>
      </w:r>
    </w:p>
    <w:p w14:paraId="00000012" w14:textId="77777777" w:rsidR="006A3A26" w:rsidRDefault="00AA2B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79" w:lineRule="auto"/>
        <w:ind w:left="4" w:right="11" w:firstLine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Dipartimento di Scienze e Apprendimento Comportamentali, Università di Linköping, Linköping, Svezia </w:t>
      </w:r>
    </w:p>
    <w:p w14:paraId="00000013" w14:textId="77777777" w:rsidR="006A3A26" w:rsidRDefault="00AA2B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15"/>
        <w:rPr>
          <w:rFonts w:ascii="Calibri" w:eastAsia="Calibri" w:hAnsi="Calibri" w:cs="Calibri"/>
          <w:color w:val="00008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E-mail: </w:t>
      </w:r>
      <w:r>
        <w:rPr>
          <w:rFonts w:ascii="Calibri" w:eastAsia="Calibri" w:hAnsi="Calibri" w:cs="Calibri"/>
          <w:color w:val="000080"/>
          <w:sz w:val="24"/>
          <w:szCs w:val="24"/>
          <w:u w:val="single"/>
        </w:rPr>
        <w:t>danilo.garcia@liu.se</w:t>
      </w:r>
    </w:p>
    <w:sectPr w:rsidR="006A3A26">
      <w:pgSz w:w="12240" w:h="15840"/>
      <w:pgMar w:top="710" w:right="1438" w:bottom="3397" w:left="144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A26"/>
    <w:rsid w:val="002A10E0"/>
    <w:rsid w:val="006A3A26"/>
    <w:rsid w:val="00812592"/>
    <w:rsid w:val="00931DA6"/>
    <w:rsid w:val="00AA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7B723-B0F5-4892-B5D7-862CDBE5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Presidenza</cp:lastModifiedBy>
  <cp:revision>2</cp:revision>
  <dcterms:created xsi:type="dcterms:W3CDTF">2021-06-11T12:30:00Z</dcterms:created>
  <dcterms:modified xsi:type="dcterms:W3CDTF">2021-06-11T12:30:00Z</dcterms:modified>
</cp:coreProperties>
</file>